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F232DF" w14:textId="77777777" w:rsidR="00893BB2" w:rsidRPr="0002682F" w:rsidRDefault="00893BB2" w:rsidP="00893BB2">
      <w:pPr>
        <w:jc w:val="center"/>
        <w:rPr>
          <w:rFonts w:eastAsia="Times New Roman" w:cs="Times New Roman"/>
          <w:b/>
          <w:bCs/>
          <w:i/>
          <w:iCs/>
          <w:color w:val="000000"/>
          <w:sz w:val="32"/>
          <w:szCs w:val="32"/>
          <w:lang w:eastAsia="en-AU"/>
        </w:rPr>
      </w:pPr>
      <w:r w:rsidRPr="0002682F">
        <w:rPr>
          <w:rFonts w:eastAsia="Times New Roman" w:cs="Times New Roman"/>
          <w:b/>
          <w:bCs/>
          <w:i/>
          <w:iCs/>
          <w:color w:val="000000"/>
          <w:sz w:val="32"/>
          <w:szCs w:val="32"/>
          <w:lang w:eastAsia="en-AU"/>
        </w:rPr>
        <w:t>Learning Together</w:t>
      </w:r>
    </w:p>
    <w:p w14:paraId="0C4DF8B2" w14:textId="153B480B" w:rsidR="0002682F" w:rsidRPr="0002682F" w:rsidRDefault="0002682F" w:rsidP="00893BB2">
      <w:pPr>
        <w:rPr>
          <w:rFonts w:eastAsia="Times New Roman" w:cs="Times New Roman"/>
          <w:b/>
          <w:bCs/>
          <w:color w:val="000000"/>
          <w:sz w:val="40"/>
          <w:szCs w:val="40"/>
          <w:lang w:eastAsia="en-AU"/>
        </w:rPr>
      </w:pPr>
      <w:r w:rsidRPr="0002682F">
        <w:rPr>
          <w:rFonts w:eastAsia="Times New Roman" w:cs="Times New Roman"/>
          <w:b/>
          <w:bCs/>
          <w:color w:val="000000"/>
          <w:sz w:val="40"/>
          <w:szCs w:val="40"/>
          <w:lang w:eastAsia="en-AU"/>
        </w:rPr>
        <w:t>Social Justice</w:t>
      </w:r>
      <w:r w:rsidR="00893BB2">
        <w:rPr>
          <w:rFonts w:eastAsia="Times New Roman" w:cs="Times New Roman"/>
          <w:b/>
          <w:bCs/>
          <w:color w:val="000000"/>
          <w:sz w:val="40"/>
          <w:szCs w:val="40"/>
          <w:lang w:eastAsia="en-AU"/>
        </w:rPr>
        <w:t xml:space="preserve"> &amp; </w:t>
      </w:r>
      <w:r w:rsidRPr="0002682F">
        <w:rPr>
          <w:rFonts w:eastAsia="Times New Roman" w:cs="Times New Roman"/>
          <w:b/>
          <w:bCs/>
          <w:color w:val="000000"/>
          <w:sz w:val="40"/>
          <w:szCs w:val="40"/>
          <w:lang w:eastAsia="en-AU"/>
        </w:rPr>
        <w:t>Personal Responsibility (Part 2of2)</w:t>
      </w:r>
    </w:p>
    <w:p w14:paraId="64648A73" w14:textId="38843534" w:rsidR="0002682F" w:rsidRPr="0002682F" w:rsidRDefault="00893BB2" w:rsidP="0002682F">
      <w:pPr>
        <w:rPr>
          <w:rFonts w:eastAsia="Times New Roman" w:cs="Times New Roman"/>
          <w:color w:val="000000"/>
          <w:szCs w:val="20"/>
          <w:lang w:eastAsia="en-AU"/>
        </w:rPr>
      </w:pPr>
      <w:r>
        <w:rPr>
          <w:rFonts w:eastAsia="Times New Roman" w:cs="Times New Roman"/>
          <w:color w:val="000000"/>
          <w:szCs w:val="20"/>
          <w:lang w:eastAsia="en-AU"/>
        </w:rPr>
        <w:t>So a</w:t>
      </w:r>
      <w:r w:rsidR="0002682F" w:rsidRPr="0002682F">
        <w:rPr>
          <w:rFonts w:eastAsia="Times New Roman" w:cs="Times New Roman"/>
          <w:color w:val="000000"/>
          <w:szCs w:val="20"/>
          <w:lang w:eastAsia="en-AU"/>
        </w:rPr>
        <w:t xml:space="preserve"> fundamental question is - What is 'social justice' and its partner 'advocacy' and what is personal responsibility and how does it relate to social justice?</w:t>
      </w:r>
    </w:p>
    <w:p w14:paraId="74915A0D" w14:textId="249BF0D0" w:rsidR="0002682F" w:rsidRPr="0002682F" w:rsidRDefault="0002682F" w:rsidP="0002682F">
      <w:pPr>
        <w:rPr>
          <w:rFonts w:eastAsia="Times New Roman" w:cs="Times New Roman"/>
          <w:color w:val="000000"/>
          <w:szCs w:val="20"/>
          <w:lang w:eastAsia="en-AU"/>
        </w:rPr>
      </w:pPr>
      <w:r w:rsidRPr="0002682F">
        <w:rPr>
          <w:rFonts w:eastAsia="Times New Roman" w:cs="Times New Roman"/>
          <w:color w:val="000000"/>
          <w:szCs w:val="20"/>
          <w:lang w:eastAsia="en-AU"/>
        </w:rPr>
        <w:t xml:space="preserve"> To pick up on </w:t>
      </w:r>
      <w:r w:rsidR="00880CF2">
        <w:rPr>
          <w:rFonts w:eastAsia="Times New Roman" w:cs="Times New Roman"/>
          <w:color w:val="000000"/>
          <w:szCs w:val="20"/>
          <w:lang w:eastAsia="en-AU"/>
        </w:rPr>
        <w:t xml:space="preserve">the definition in the first of the papers on this topic, </w:t>
      </w:r>
      <w:r w:rsidRPr="0002682F">
        <w:rPr>
          <w:rFonts w:eastAsia="Times New Roman" w:cs="Times New Roman"/>
          <w:color w:val="000000"/>
          <w:szCs w:val="20"/>
          <w:lang w:eastAsia="en-AU"/>
        </w:rPr>
        <w:t>we'll carry through the idea that advocacy and social justice is essentially:</w:t>
      </w:r>
    </w:p>
    <w:p w14:paraId="220AE472" w14:textId="6CF11635" w:rsidR="0002682F" w:rsidRPr="0002682F" w:rsidRDefault="0002682F" w:rsidP="00880CF2">
      <w:pPr>
        <w:jc w:val="center"/>
        <w:rPr>
          <w:rFonts w:eastAsia="Times New Roman" w:cs="Times New Roman"/>
          <w:color w:val="000000"/>
          <w:sz w:val="24"/>
          <w:szCs w:val="24"/>
          <w:lang w:eastAsia="en-AU"/>
        </w:rPr>
      </w:pPr>
      <w:r w:rsidRPr="0002682F">
        <w:rPr>
          <w:rFonts w:eastAsia="Times New Roman" w:cs="Times New Roman"/>
          <w:b/>
          <w:bCs/>
          <w:color w:val="000000"/>
          <w:sz w:val="24"/>
          <w:szCs w:val="24"/>
          <w:lang w:eastAsia="en-AU"/>
        </w:rPr>
        <w:t>Making the world a more fair and equitable place</w:t>
      </w:r>
    </w:p>
    <w:p w14:paraId="41F643F9" w14:textId="06179DD2" w:rsidR="0002682F" w:rsidRPr="0002682F" w:rsidRDefault="0002682F" w:rsidP="0002682F">
      <w:pPr>
        <w:rPr>
          <w:rFonts w:eastAsia="Times New Roman" w:cs="Times New Roman"/>
          <w:color w:val="000000"/>
          <w:szCs w:val="20"/>
          <w:lang w:eastAsia="en-AU"/>
        </w:rPr>
      </w:pPr>
      <w:r w:rsidRPr="0002682F">
        <w:rPr>
          <w:rFonts w:eastAsia="Times New Roman" w:cs="Times New Roman"/>
          <w:color w:val="000000"/>
          <w:szCs w:val="20"/>
          <w:lang w:eastAsia="en-AU"/>
        </w:rPr>
        <w:t>It is important at the outset to make a clear distinction between legal advocacy and social advocacy.</w:t>
      </w:r>
    </w:p>
    <w:p w14:paraId="467FBAD2" w14:textId="77777777" w:rsidR="00880CF2" w:rsidRPr="00893BB2" w:rsidRDefault="0002682F" w:rsidP="00893BB2">
      <w:pPr>
        <w:pStyle w:val="ListParagraph"/>
        <w:numPr>
          <w:ilvl w:val="0"/>
          <w:numId w:val="9"/>
        </w:numPr>
        <w:rPr>
          <w:rFonts w:eastAsia="Times New Roman" w:cs="Times New Roman"/>
          <w:color w:val="000000"/>
          <w:szCs w:val="20"/>
          <w:lang w:eastAsia="en-AU"/>
        </w:rPr>
      </w:pPr>
      <w:r w:rsidRPr="00893BB2">
        <w:rPr>
          <w:rFonts w:eastAsia="Times New Roman" w:cs="Times New Roman"/>
          <w:color w:val="000000"/>
          <w:szCs w:val="20"/>
          <w:lang w:eastAsia="en-AU"/>
        </w:rPr>
        <w:t>We are here talking about social advocacy. For those in the legal profession, advocacy means to represent the interests of a client in the best way possible. When we talk about 'social advocacy' we are in the realm of social work - where the task is to find ways to advance the interests of disadvantaged, disempowered and those discriminated against.</w:t>
      </w:r>
    </w:p>
    <w:p w14:paraId="4CB9C9CF" w14:textId="3248C6A8" w:rsidR="0002682F" w:rsidRPr="00880CF2" w:rsidRDefault="0002682F" w:rsidP="0002682F">
      <w:pPr>
        <w:rPr>
          <w:rFonts w:eastAsia="Times New Roman" w:cs="Times New Roman"/>
          <w:color w:val="000000"/>
          <w:szCs w:val="20"/>
          <w:lang w:eastAsia="en-AU"/>
        </w:rPr>
      </w:pPr>
      <w:r w:rsidRPr="0002682F">
        <w:rPr>
          <w:rFonts w:eastAsia="Times New Roman" w:cs="Times New Roman"/>
          <w:b/>
          <w:bCs/>
          <w:color w:val="000000"/>
          <w:sz w:val="36"/>
          <w:szCs w:val="36"/>
          <w:lang w:eastAsia="en-AU"/>
        </w:rPr>
        <w:t>Key Elements of Social Justice and Advocacy</w:t>
      </w:r>
    </w:p>
    <w:p w14:paraId="5ABE0C6B" w14:textId="796BA93F" w:rsidR="0002682F" w:rsidRPr="0002682F" w:rsidRDefault="0002682F" w:rsidP="0002682F">
      <w:pPr>
        <w:rPr>
          <w:rFonts w:eastAsia="Times New Roman" w:cs="Times New Roman"/>
          <w:color w:val="000000"/>
          <w:szCs w:val="20"/>
          <w:lang w:eastAsia="en-AU"/>
        </w:rPr>
      </w:pPr>
      <w:r w:rsidRPr="0002682F">
        <w:rPr>
          <w:rFonts w:eastAsia="Times New Roman" w:cs="Times New Roman"/>
          <w:color w:val="000000"/>
          <w:szCs w:val="20"/>
          <w:lang w:eastAsia="en-AU"/>
        </w:rPr>
        <w:t>There are some key elements in social advocacy and social justice that drive our communal and individual responsibility:</w:t>
      </w:r>
    </w:p>
    <w:p w14:paraId="47EF3ABD" w14:textId="4F364762" w:rsidR="0002682F" w:rsidRPr="0002682F" w:rsidRDefault="0002682F" w:rsidP="0002682F">
      <w:pPr>
        <w:rPr>
          <w:rFonts w:eastAsia="Times New Roman" w:cs="Times New Roman"/>
          <w:color w:val="000000"/>
          <w:szCs w:val="20"/>
          <w:lang w:eastAsia="en-AU"/>
        </w:rPr>
      </w:pPr>
      <w:r w:rsidRPr="0002682F">
        <w:rPr>
          <w:rFonts w:eastAsia="Times New Roman" w:cs="Times New Roman"/>
          <w:color w:val="000000"/>
          <w:szCs w:val="20"/>
          <w:lang w:eastAsia="en-AU"/>
        </w:rPr>
        <w:t xml:space="preserve">(This is an outline with key elements headlined rather than a </w:t>
      </w:r>
      <w:r w:rsidR="00880CF2">
        <w:rPr>
          <w:rFonts w:eastAsia="Times New Roman" w:cs="Times New Roman"/>
          <w:color w:val="000000"/>
          <w:szCs w:val="20"/>
          <w:lang w:eastAsia="en-AU"/>
        </w:rPr>
        <w:t xml:space="preserve">detailed explanation of </w:t>
      </w:r>
      <w:r w:rsidRPr="0002682F">
        <w:rPr>
          <w:rFonts w:eastAsia="Times New Roman" w:cs="Times New Roman"/>
          <w:color w:val="000000"/>
          <w:szCs w:val="20"/>
          <w:lang w:eastAsia="en-AU"/>
        </w:rPr>
        <w:t xml:space="preserve">each one </w:t>
      </w:r>
      <w:r w:rsidR="00880CF2">
        <w:rPr>
          <w:rFonts w:eastAsia="Times New Roman" w:cs="Times New Roman"/>
          <w:color w:val="000000"/>
          <w:szCs w:val="20"/>
          <w:lang w:eastAsia="en-AU"/>
        </w:rPr>
        <w:t xml:space="preserve">– they are meant to be </w:t>
      </w:r>
      <w:r w:rsidRPr="0002682F">
        <w:rPr>
          <w:rFonts w:eastAsia="Times New Roman" w:cs="Times New Roman"/>
          <w:color w:val="000000"/>
          <w:szCs w:val="20"/>
          <w:lang w:eastAsia="en-AU"/>
        </w:rPr>
        <w:t>thought starters)</w:t>
      </w:r>
    </w:p>
    <w:p w14:paraId="3FAD44A5" w14:textId="77777777" w:rsidR="0002682F" w:rsidRPr="0002682F" w:rsidRDefault="0002682F" w:rsidP="0002682F">
      <w:pPr>
        <w:numPr>
          <w:ilvl w:val="0"/>
          <w:numId w:val="1"/>
        </w:numPr>
        <w:ind w:left="54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Enabling or empowering the affected a voice - affected people and groups are the primary focus and have the right to speak for themselves. This means not speaking unilaterally for someone else when they have not given permission or sought to speak for themselves</w:t>
      </w:r>
    </w:p>
    <w:p w14:paraId="752F3B90" w14:textId="77777777" w:rsidR="0002682F" w:rsidRPr="0002682F" w:rsidRDefault="0002682F" w:rsidP="0002682F">
      <w:pPr>
        <w:numPr>
          <w:ilvl w:val="0"/>
          <w:numId w:val="1"/>
        </w:numPr>
        <w:ind w:left="54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If and where necessary acting 'on behalf of' - sometimes affected person/s are for various reasons unable to 'speak' for themselves and need someone to act on their behalf.</w:t>
      </w:r>
    </w:p>
    <w:p w14:paraId="300D0A69" w14:textId="77777777" w:rsidR="0002682F" w:rsidRPr="0002682F" w:rsidRDefault="0002682F" w:rsidP="0002682F">
      <w:pPr>
        <w:numPr>
          <w:ilvl w:val="0"/>
          <w:numId w:val="1"/>
        </w:numPr>
        <w:ind w:left="54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Action</w:t>
      </w:r>
    </w:p>
    <w:p w14:paraId="7F5524CC" w14:textId="77777777" w:rsidR="0002682F" w:rsidRPr="0002682F" w:rsidRDefault="0002682F" w:rsidP="0002682F">
      <w:pPr>
        <w:numPr>
          <w:ilvl w:val="1"/>
          <w:numId w:val="1"/>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Speaking</w:t>
      </w:r>
    </w:p>
    <w:p w14:paraId="0071B155" w14:textId="77777777" w:rsidR="0002682F" w:rsidRPr="0002682F" w:rsidRDefault="0002682F" w:rsidP="0002682F">
      <w:pPr>
        <w:numPr>
          <w:ilvl w:val="1"/>
          <w:numId w:val="1"/>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Acting</w:t>
      </w:r>
    </w:p>
    <w:p w14:paraId="24ACA9E0" w14:textId="77777777" w:rsidR="0002682F" w:rsidRPr="0002682F" w:rsidRDefault="0002682F" w:rsidP="0002682F">
      <w:pPr>
        <w:numPr>
          <w:ilvl w:val="1"/>
          <w:numId w:val="1"/>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Writing</w:t>
      </w:r>
    </w:p>
    <w:p w14:paraId="0EFDBF5C" w14:textId="77777777" w:rsidR="0002682F" w:rsidRPr="0002682F" w:rsidRDefault="0002682F" w:rsidP="0002682F">
      <w:pPr>
        <w:numPr>
          <w:ilvl w:val="1"/>
          <w:numId w:val="1"/>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Creativity - using music or other art etc.</w:t>
      </w:r>
    </w:p>
    <w:p w14:paraId="37A2E841" w14:textId="77777777" w:rsidR="0002682F" w:rsidRPr="0002682F" w:rsidRDefault="0002682F" w:rsidP="0002682F">
      <w:pPr>
        <w:numPr>
          <w:ilvl w:val="0"/>
          <w:numId w:val="1"/>
        </w:numPr>
        <w:ind w:left="54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With minimum conflict of interest - our position is not compromised by ulterior or hidden motives.</w:t>
      </w:r>
    </w:p>
    <w:p w14:paraId="7FB4CDCE" w14:textId="77777777" w:rsidR="0002682F" w:rsidRPr="0002682F" w:rsidRDefault="0002682F" w:rsidP="0002682F">
      <w:pPr>
        <w:numPr>
          <w:ilvl w:val="0"/>
          <w:numId w:val="1"/>
        </w:numPr>
        <w:ind w:left="54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We partner with like-minded people and groups to achieve the change we seek</w:t>
      </w:r>
    </w:p>
    <w:p w14:paraId="5648453B" w14:textId="77777777" w:rsidR="0002682F" w:rsidRPr="0002682F" w:rsidRDefault="0002682F" w:rsidP="0002682F">
      <w:pPr>
        <w:numPr>
          <w:ilvl w:val="0"/>
          <w:numId w:val="1"/>
        </w:numPr>
        <w:ind w:left="54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Promote, defend or protect welfare / justice</w:t>
      </w:r>
    </w:p>
    <w:p w14:paraId="2D94C9C4" w14:textId="77777777" w:rsidR="0002682F" w:rsidRPr="0002682F" w:rsidRDefault="0002682F" w:rsidP="0002682F">
      <w:pPr>
        <w:numPr>
          <w:ilvl w:val="0"/>
          <w:numId w:val="1"/>
        </w:numPr>
        <w:ind w:left="54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It covers the interests of individuals and/or groups</w:t>
      </w:r>
    </w:p>
    <w:p w14:paraId="400D3C2B" w14:textId="77777777" w:rsidR="0002682F" w:rsidRPr="0002682F" w:rsidRDefault="0002682F" w:rsidP="0002682F">
      <w:pPr>
        <w:numPr>
          <w:ilvl w:val="0"/>
          <w:numId w:val="1"/>
        </w:numPr>
        <w:ind w:left="54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Empathic, loyal to and compassionate towards those affected by inequity and injustice, even though it may not be the same as your own life choices</w:t>
      </w:r>
    </w:p>
    <w:p w14:paraId="56CA20E6" w14:textId="77777777" w:rsidR="0002682F" w:rsidRPr="0002682F" w:rsidRDefault="0002682F" w:rsidP="0002682F">
      <w:pPr>
        <w:numPr>
          <w:ilvl w:val="0"/>
          <w:numId w:val="1"/>
        </w:numPr>
        <w:ind w:left="54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Vigorous campaigning and implementation of action plans</w:t>
      </w:r>
    </w:p>
    <w:p w14:paraId="235D0B3F" w14:textId="77777777" w:rsidR="0002682F" w:rsidRPr="0002682F" w:rsidRDefault="0002682F" w:rsidP="0002682F">
      <w:pPr>
        <w:numPr>
          <w:ilvl w:val="0"/>
          <w:numId w:val="1"/>
        </w:numPr>
        <w:ind w:left="54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Often has an element of working against established and entrenched values and processes, structures and customs - sometimes speaking and acting against authorities</w:t>
      </w:r>
    </w:p>
    <w:p w14:paraId="438534BF" w14:textId="77777777" w:rsidR="0002682F" w:rsidRPr="0002682F" w:rsidRDefault="0002682F" w:rsidP="0002682F">
      <w:pPr>
        <w:numPr>
          <w:ilvl w:val="0"/>
          <w:numId w:val="1"/>
        </w:numPr>
        <w:ind w:left="54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May have political implications with possible costs</w:t>
      </w:r>
    </w:p>
    <w:p w14:paraId="68455A74" w14:textId="77777777" w:rsidR="0002682F" w:rsidRPr="0002682F" w:rsidRDefault="0002682F" w:rsidP="0002682F">
      <w:pPr>
        <w:numPr>
          <w:ilvl w:val="0"/>
          <w:numId w:val="1"/>
        </w:numPr>
        <w:ind w:left="54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Informed by thorough research and strong evidence - requires patience and discipline</w:t>
      </w:r>
    </w:p>
    <w:p w14:paraId="47ABF087" w14:textId="77777777" w:rsidR="0002682F" w:rsidRPr="0002682F" w:rsidRDefault="0002682F" w:rsidP="0002682F">
      <w:pPr>
        <w:numPr>
          <w:ilvl w:val="0"/>
          <w:numId w:val="1"/>
        </w:numPr>
        <w:ind w:left="54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Social marketing - helping people and wider society to buy into ideas for change</w:t>
      </w:r>
    </w:p>
    <w:p w14:paraId="2A374376" w14:textId="77777777" w:rsidR="0002682F" w:rsidRPr="0002682F" w:rsidRDefault="0002682F" w:rsidP="0002682F">
      <w:pPr>
        <w:numPr>
          <w:ilvl w:val="0"/>
          <w:numId w:val="1"/>
        </w:numPr>
        <w:ind w:left="54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What other key elements would you add?</w:t>
      </w:r>
    </w:p>
    <w:p w14:paraId="72101F61" w14:textId="2CF9DCBF" w:rsidR="0002682F" w:rsidRPr="0002682F" w:rsidRDefault="0002682F" w:rsidP="0002682F">
      <w:pPr>
        <w:rPr>
          <w:rFonts w:eastAsia="Times New Roman" w:cs="Times New Roman"/>
          <w:color w:val="000000"/>
          <w:sz w:val="36"/>
          <w:szCs w:val="36"/>
          <w:lang w:eastAsia="en-AU"/>
        </w:rPr>
      </w:pPr>
      <w:r w:rsidRPr="0002682F">
        <w:rPr>
          <w:rFonts w:eastAsia="Times New Roman" w:cs="Times New Roman"/>
          <w:color w:val="000000"/>
          <w:szCs w:val="20"/>
          <w:lang w:eastAsia="en-AU"/>
        </w:rPr>
        <w:t> </w:t>
      </w:r>
      <w:r w:rsidRPr="0002682F">
        <w:rPr>
          <w:rFonts w:eastAsia="Times New Roman" w:cs="Times New Roman"/>
          <w:b/>
          <w:bCs/>
          <w:color w:val="000000"/>
          <w:sz w:val="36"/>
          <w:szCs w:val="36"/>
          <w:lang w:eastAsia="en-AU"/>
        </w:rPr>
        <w:t>Reflect 1</w:t>
      </w:r>
    </w:p>
    <w:p w14:paraId="6F90BC67" w14:textId="77777777" w:rsidR="0002682F" w:rsidRPr="0002682F" w:rsidRDefault="0002682F" w:rsidP="0002682F">
      <w:pPr>
        <w:ind w:left="540"/>
        <w:rPr>
          <w:rFonts w:eastAsia="Times New Roman" w:cs="Times New Roman"/>
          <w:color w:val="000000"/>
          <w:szCs w:val="20"/>
          <w:lang w:eastAsia="en-AU"/>
        </w:rPr>
      </w:pPr>
      <w:r w:rsidRPr="0002682F">
        <w:rPr>
          <w:rFonts w:eastAsia="Times New Roman" w:cs="Times New Roman"/>
          <w:color w:val="000000"/>
          <w:szCs w:val="20"/>
          <w:lang w:eastAsia="en-AU"/>
        </w:rPr>
        <w:t xml:space="preserve">Examine our own story of </w:t>
      </w:r>
      <w:r w:rsidRPr="0002682F">
        <w:rPr>
          <w:rFonts w:eastAsia="Times New Roman" w:cs="Times New Roman"/>
          <w:i/>
          <w:iCs/>
          <w:color w:val="000000"/>
          <w:szCs w:val="20"/>
          <w:lang w:eastAsia="en-AU"/>
        </w:rPr>
        <w:t>Terra Populous</w:t>
      </w:r>
      <w:r w:rsidRPr="0002682F">
        <w:rPr>
          <w:rFonts w:eastAsia="Times New Roman" w:cs="Times New Roman"/>
          <w:color w:val="000000"/>
          <w:szCs w:val="20"/>
          <w:lang w:eastAsia="en-AU"/>
        </w:rPr>
        <w:t xml:space="preserve"> (see Part 1) in the light of these key elements</w:t>
      </w:r>
    </w:p>
    <w:p w14:paraId="1E98B87A" w14:textId="77777777" w:rsidR="0002682F" w:rsidRPr="0002682F" w:rsidRDefault="0002682F" w:rsidP="0002682F">
      <w:pPr>
        <w:numPr>
          <w:ilvl w:val="0"/>
          <w:numId w:val="2"/>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What needs to be strengthened?</w:t>
      </w:r>
    </w:p>
    <w:p w14:paraId="63E9D9F0" w14:textId="77777777" w:rsidR="0002682F" w:rsidRPr="0002682F" w:rsidRDefault="0002682F" w:rsidP="0002682F">
      <w:pPr>
        <w:numPr>
          <w:ilvl w:val="0"/>
          <w:numId w:val="2"/>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What advocacy action should we not be doing?</w:t>
      </w:r>
    </w:p>
    <w:p w14:paraId="1D5AC02E" w14:textId="77777777" w:rsidR="0002682F" w:rsidRPr="0002682F" w:rsidRDefault="0002682F" w:rsidP="0002682F">
      <w:pPr>
        <w:numPr>
          <w:ilvl w:val="0"/>
          <w:numId w:val="2"/>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 xml:space="preserve">What other ideas for </w:t>
      </w:r>
      <w:r w:rsidRPr="0002682F">
        <w:rPr>
          <w:rFonts w:eastAsia="Times New Roman" w:cs="Times New Roman"/>
          <w:i/>
          <w:iCs/>
          <w:color w:val="000000"/>
          <w:szCs w:val="20"/>
          <w:lang w:eastAsia="en-AU"/>
        </w:rPr>
        <w:t xml:space="preserve">Terra Populous </w:t>
      </w:r>
      <w:r w:rsidRPr="0002682F">
        <w:rPr>
          <w:rFonts w:eastAsia="Times New Roman" w:cs="Times New Roman"/>
          <w:color w:val="000000"/>
          <w:szCs w:val="20"/>
          <w:lang w:eastAsia="en-AU"/>
        </w:rPr>
        <w:t>does this outline trigger?</w:t>
      </w:r>
    </w:p>
    <w:p w14:paraId="26CB6F37" w14:textId="77777777" w:rsidR="0002682F" w:rsidRPr="0002682F" w:rsidRDefault="0002682F" w:rsidP="0002682F">
      <w:pPr>
        <w:rPr>
          <w:rFonts w:eastAsia="Times New Roman" w:cs="Times New Roman"/>
          <w:color w:val="000000"/>
          <w:sz w:val="36"/>
          <w:szCs w:val="36"/>
          <w:lang w:eastAsia="en-AU"/>
        </w:rPr>
      </w:pPr>
      <w:r w:rsidRPr="0002682F">
        <w:rPr>
          <w:rFonts w:eastAsia="Times New Roman" w:cs="Times New Roman"/>
          <w:b/>
          <w:bCs/>
          <w:color w:val="000000"/>
          <w:sz w:val="36"/>
          <w:szCs w:val="36"/>
          <w:lang w:eastAsia="en-AU"/>
        </w:rPr>
        <w:t>Reflect 2</w:t>
      </w:r>
    </w:p>
    <w:p w14:paraId="0E19F531" w14:textId="77777777" w:rsidR="00893BB2" w:rsidRDefault="0002682F" w:rsidP="0002682F">
      <w:pPr>
        <w:rPr>
          <w:rFonts w:eastAsia="Times New Roman" w:cs="Times New Roman"/>
          <w:color w:val="000000"/>
          <w:szCs w:val="20"/>
          <w:lang w:eastAsia="en-AU"/>
        </w:rPr>
      </w:pPr>
      <w:r w:rsidRPr="0002682F">
        <w:rPr>
          <w:rFonts w:eastAsia="Times New Roman" w:cs="Times New Roman"/>
          <w:color w:val="000000"/>
          <w:szCs w:val="20"/>
          <w:lang w:eastAsia="en-AU"/>
        </w:rPr>
        <w:t xml:space="preserve">Some of us remember the 80s when Fusion Australia partnering with a range of other colleagues and friends (such as Peter Garret) were producing white papers on such things as - Youth Homelessness, Employment and Being Young in Australia and presenting them to the government. These were substantial position papers based on our practical day-to-day advocacy and youth work. </w:t>
      </w:r>
    </w:p>
    <w:p w14:paraId="517FE4D5" w14:textId="14E020E2" w:rsidR="0002682F" w:rsidRPr="0002682F" w:rsidRDefault="0002682F" w:rsidP="0002682F">
      <w:pPr>
        <w:rPr>
          <w:rFonts w:eastAsia="Times New Roman" w:cs="Times New Roman"/>
          <w:color w:val="000000"/>
          <w:szCs w:val="20"/>
          <w:lang w:eastAsia="en-AU"/>
        </w:rPr>
      </w:pPr>
      <w:r w:rsidRPr="0002682F">
        <w:rPr>
          <w:rFonts w:eastAsia="Times New Roman" w:cs="Times New Roman"/>
          <w:color w:val="000000"/>
          <w:szCs w:val="20"/>
          <w:lang w:eastAsia="en-AU"/>
        </w:rPr>
        <w:lastRenderedPageBreak/>
        <w:t>Poatina has a wealth of experience and where we don’t feel that 'wealth,' we are on a learning journey together and we could invite others along the journey with us - and that forms the foundation and experience for a voice.</w:t>
      </w:r>
    </w:p>
    <w:p w14:paraId="283D1E03" w14:textId="2FF2EF54" w:rsidR="0002682F" w:rsidRPr="0002682F" w:rsidRDefault="0002682F" w:rsidP="00893BB2">
      <w:pPr>
        <w:rPr>
          <w:rFonts w:eastAsia="Times New Roman" w:cs="Times New Roman"/>
          <w:color w:val="000000"/>
          <w:szCs w:val="20"/>
          <w:lang w:eastAsia="en-AU"/>
        </w:rPr>
      </w:pPr>
      <w:r w:rsidRPr="0002682F">
        <w:rPr>
          <w:rFonts w:eastAsia="Times New Roman" w:cs="Times New Roman"/>
          <w:color w:val="000000"/>
          <w:szCs w:val="20"/>
          <w:lang w:eastAsia="en-AU"/>
        </w:rPr>
        <w:t xml:space="preserve">What other areas (other than our goals around </w:t>
      </w:r>
      <w:r w:rsidRPr="0002682F">
        <w:rPr>
          <w:rFonts w:eastAsia="Times New Roman" w:cs="Times New Roman"/>
          <w:i/>
          <w:iCs/>
          <w:color w:val="000000"/>
          <w:szCs w:val="20"/>
          <w:lang w:eastAsia="en-AU"/>
        </w:rPr>
        <w:t>Terra Populous</w:t>
      </w:r>
      <w:r w:rsidRPr="0002682F">
        <w:rPr>
          <w:rFonts w:eastAsia="Times New Roman" w:cs="Times New Roman"/>
          <w:color w:val="000000"/>
          <w:szCs w:val="20"/>
          <w:lang w:eastAsia="en-AU"/>
        </w:rPr>
        <w:t>) of social justice and advocacy could or should Poatina Community by engaged with?</w:t>
      </w:r>
    </w:p>
    <w:p w14:paraId="4BB523CB" w14:textId="77777777" w:rsidR="0002682F" w:rsidRPr="0002682F" w:rsidRDefault="0002682F" w:rsidP="0002682F">
      <w:pPr>
        <w:numPr>
          <w:ilvl w:val="1"/>
          <w:numId w:val="4"/>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Consider:</w:t>
      </w:r>
    </w:p>
    <w:p w14:paraId="7F2B0041" w14:textId="77777777" w:rsidR="0002682F" w:rsidRPr="0002682F" w:rsidRDefault="0002682F" w:rsidP="0002682F">
      <w:pPr>
        <w:numPr>
          <w:ilvl w:val="2"/>
          <w:numId w:val="5"/>
        </w:numPr>
        <w:ind w:left="162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 xml:space="preserve">Our strategic pillars - </w:t>
      </w:r>
    </w:p>
    <w:p w14:paraId="2FB5B1D4" w14:textId="77777777" w:rsidR="0002682F" w:rsidRPr="0002682F" w:rsidRDefault="0002682F" w:rsidP="0002682F">
      <w:pPr>
        <w:ind w:left="2160"/>
        <w:rPr>
          <w:rFonts w:eastAsia="Times New Roman" w:cs="Times New Roman"/>
          <w:color w:val="000000"/>
          <w:szCs w:val="20"/>
          <w:lang w:eastAsia="en-AU"/>
        </w:rPr>
      </w:pPr>
      <w:r w:rsidRPr="0002682F">
        <w:rPr>
          <w:rFonts w:eastAsia="Times New Roman" w:cs="Times New Roman"/>
          <w:color w:val="000000"/>
          <w:szCs w:val="20"/>
          <w:lang w:eastAsia="en-AU"/>
        </w:rPr>
        <w:t>Conferencing and accommodation</w:t>
      </w:r>
    </w:p>
    <w:p w14:paraId="6873E15D" w14:textId="77777777" w:rsidR="0002682F" w:rsidRPr="0002682F" w:rsidRDefault="0002682F" w:rsidP="0002682F">
      <w:pPr>
        <w:ind w:left="2160"/>
        <w:rPr>
          <w:rFonts w:eastAsia="Times New Roman" w:cs="Times New Roman"/>
          <w:color w:val="000000"/>
          <w:szCs w:val="20"/>
          <w:lang w:eastAsia="en-AU"/>
        </w:rPr>
      </w:pPr>
      <w:r w:rsidRPr="0002682F">
        <w:rPr>
          <w:rFonts w:eastAsia="Times New Roman" w:cs="Times New Roman"/>
          <w:color w:val="000000"/>
          <w:szCs w:val="20"/>
          <w:lang w:eastAsia="en-AU"/>
        </w:rPr>
        <w:t>Sustainability and Stewardship</w:t>
      </w:r>
    </w:p>
    <w:p w14:paraId="40999456" w14:textId="77777777" w:rsidR="0002682F" w:rsidRPr="0002682F" w:rsidRDefault="0002682F" w:rsidP="0002682F">
      <w:pPr>
        <w:ind w:left="2160"/>
        <w:rPr>
          <w:rFonts w:eastAsia="Times New Roman" w:cs="Times New Roman"/>
          <w:color w:val="000000"/>
          <w:szCs w:val="20"/>
          <w:lang w:eastAsia="en-AU"/>
        </w:rPr>
      </w:pPr>
      <w:r w:rsidRPr="0002682F">
        <w:rPr>
          <w:rFonts w:eastAsia="Times New Roman" w:cs="Times New Roman"/>
          <w:color w:val="000000"/>
          <w:szCs w:val="20"/>
          <w:lang w:eastAsia="en-AU"/>
        </w:rPr>
        <w:t>Art</w:t>
      </w:r>
    </w:p>
    <w:p w14:paraId="5EDC8221" w14:textId="77777777" w:rsidR="0002682F" w:rsidRPr="0002682F" w:rsidRDefault="0002682F" w:rsidP="0002682F">
      <w:pPr>
        <w:ind w:left="2160"/>
        <w:rPr>
          <w:rFonts w:eastAsia="Times New Roman" w:cs="Times New Roman"/>
          <w:color w:val="000000"/>
          <w:szCs w:val="20"/>
          <w:lang w:eastAsia="en-AU"/>
        </w:rPr>
      </w:pPr>
      <w:r w:rsidRPr="0002682F">
        <w:rPr>
          <w:rFonts w:eastAsia="Times New Roman" w:cs="Times New Roman"/>
          <w:color w:val="000000"/>
          <w:szCs w:val="20"/>
          <w:lang w:eastAsia="en-AU"/>
        </w:rPr>
        <w:t>Education &amp; learning</w:t>
      </w:r>
    </w:p>
    <w:p w14:paraId="4C79127D" w14:textId="77777777" w:rsidR="0002682F" w:rsidRPr="0002682F" w:rsidRDefault="0002682F" w:rsidP="0002682F">
      <w:pPr>
        <w:ind w:left="2160"/>
        <w:rPr>
          <w:rFonts w:eastAsia="Times New Roman" w:cs="Times New Roman"/>
          <w:color w:val="000000"/>
          <w:szCs w:val="20"/>
          <w:lang w:eastAsia="en-AU"/>
        </w:rPr>
      </w:pPr>
      <w:r w:rsidRPr="0002682F">
        <w:rPr>
          <w:rFonts w:eastAsia="Times New Roman" w:cs="Times New Roman"/>
          <w:color w:val="000000"/>
          <w:szCs w:val="20"/>
          <w:lang w:eastAsia="en-AU"/>
        </w:rPr>
        <w:t>Community</w:t>
      </w:r>
    </w:p>
    <w:p w14:paraId="5BC731D4" w14:textId="77777777" w:rsidR="0002682F" w:rsidRPr="0002682F" w:rsidRDefault="0002682F" w:rsidP="0002682F">
      <w:pPr>
        <w:ind w:left="2160"/>
        <w:rPr>
          <w:rFonts w:eastAsia="Times New Roman" w:cs="Times New Roman"/>
          <w:color w:val="000000"/>
          <w:szCs w:val="20"/>
          <w:lang w:eastAsia="en-AU"/>
        </w:rPr>
      </w:pPr>
      <w:r w:rsidRPr="0002682F">
        <w:rPr>
          <w:rFonts w:eastAsia="Times New Roman" w:cs="Times New Roman"/>
          <w:color w:val="000000"/>
          <w:szCs w:val="20"/>
          <w:lang w:eastAsia="en-AU"/>
        </w:rPr>
        <w:t>Events</w:t>
      </w:r>
    </w:p>
    <w:p w14:paraId="03CF8BDA" w14:textId="77777777" w:rsidR="0002682F" w:rsidRPr="0002682F" w:rsidRDefault="0002682F" w:rsidP="0002682F">
      <w:pPr>
        <w:numPr>
          <w:ilvl w:val="0"/>
          <w:numId w:val="6"/>
        </w:numPr>
        <w:ind w:left="162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Our resources</w:t>
      </w:r>
    </w:p>
    <w:p w14:paraId="4C34EB02" w14:textId="77777777" w:rsidR="0002682F" w:rsidRPr="0002682F" w:rsidRDefault="0002682F" w:rsidP="0002682F">
      <w:pPr>
        <w:numPr>
          <w:ilvl w:val="0"/>
          <w:numId w:val="6"/>
        </w:numPr>
        <w:ind w:left="162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What government (national, state and local) policies should we be influencing?</w:t>
      </w:r>
    </w:p>
    <w:p w14:paraId="1F483576" w14:textId="6E631035" w:rsidR="0002682F" w:rsidRPr="00880CF2" w:rsidRDefault="0002682F" w:rsidP="00880CF2">
      <w:pPr>
        <w:pStyle w:val="ListParagraph"/>
        <w:numPr>
          <w:ilvl w:val="0"/>
          <w:numId w:val="5"/>
        </w:numPr>
        <w:rPr>
          <w:rFonts w:eastAsia="Times New Roman" w:cs="Times New Roman"/>
          <w:color w:val="000000"/>
          <w:szCs w:val="20"/>
          <w:lang w:eastAsia="en-AU"/>
        </w:rPr>
      </w:pPr>
      <w:r w:rsidRPr="00880CF2">
        <w:rPr>
          <w:rFonts w:eastAsia="Times New Roman" w:cs="Times New Roman"/>
          <w:color w:val="000000"/>
          <w:szCs w:val="20"/>
          <w:lang w:eastAsia="en-AU"/>
        </w:rPr>
        <w:t>What about:</w:t>
      </w:r>
    </w:p>
    <w:p w14:paraId="3037B40E" w14:textId="77777777" w:rsidR="0002682F" w:rsidRPr="0002682F" w:rsidRDefault="0002682F" w:rsidP="0002682F">
      <w:pPr>
        <w:numPr>
          <w:ilvl w:val="1"/>
          <w:numId w:val="7"/>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Equitable access to education?</w:t>
      </w:r>
    </w:p>
    <w:p w14:paraId="64033BCD" w14:textId="77777777" w:rsidR="0002682F" w:rsidRPr="0002682F" w:rsidRDefault="0002682F" w:rsidP="0002682F">
      <w:pPr>
        <w:numPr>
          <w:ilvl w:val="1"/>
          <w:numId w:val="7"/>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Policies that promote lifelong learning?</w:t>
      </w:r>
    </w:p>
    <w:p w14:paraId="6B1A0295" w14:textId="77777777" w:rsidR="0002682F" w:rsidRPr="0002682F" w:rsidRDefault="0002682F" w:rsidP="0002682F">
      <w:pPr>
        <w:numPr>
          <w:ilvl w:val="1"/>
          <w:numId w:val="7"/>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Young people and the land?</w:t>
      </w:r>
    </w:p>
    <w:p w14:paraId="5FE20989" w14:textId="77777777" w:rsidR="0002682F" w:rsidRPr="0002682F" w:rsidRDefault="0002682F" w:rsidP="0002682F">
      <w:pPr>
        <w:numPr>
          <w:ilvl w:val="1"/>
          <w:numId w:val="7"/>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Transitioning from youth into adulthood?</w:t>
      </w:r>
    </w:p>
    <w:p w14:paraId="7D94ACE6" w14:textId="77777777" w:rsidR="0002682F" w:rsidRPr="0002682F" w:rsidRDefault="0002682F" w:rsidP="0002682F">
      <w:pPr>
        <w:numPr>
          <w:ilvl w:val="1"/>
          <w:numId w:val="7"/>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Youth leadership?</w:t>
      </w:r>
    </w:p>
    <w:p w14:paraId="4BB9F57B" w14:textId="77777777" w:rsidR="0002682F" w:rsidRPr="0002682F" w:rsidRDefault="0002682F" w:rsidP="0002682F">
      <w:pPr>
        <w:numPr>
          <w:ilvl w:val="1"/>
          <w:numId w:val="7"/>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Models for supportive community housing?</w:t>
      </w:r>
    </w:p>
    <w:p w14:paraId="380B4853" w14:textId="77777777" w:rsidR="0002682F" w:rsidRPr="0002682F" w:rsidRDefault="0002682F" w:rsidP="0002682F">
      <w:pPr>
        <w:numPr>
          <w:ilvl w:val="1"/>
          <w:numId w:val="7"/>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New housing for a new era?</w:t>
      </w:r>
    </w:p>
    <w:p w14:paraId="23E26D6C" w14:textId="77777777" w:rsidR="0002682F" w:rsidRPr="0002682F" w:rsidRDefault="0002682F" w:rsidP="0002682F">
      <w:pPr>
        <w:numPr>
          <w:ilvl w:val="1"/>
          <w:numId w:val="7"/>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Art as justice and advocacy?</w:t>
      </w:r>
    </w:p>
    <w:p w14:paraId="408C96D6" w14:textId="77777777" w:rsidR="0002682F" w:rsidRPr="0002682F" w:rsidRDefault="0002682F" w:rsidP="0002682F">
      <w:pPr>
        <w:numPr>
          <w:ilvl w:val="1"/>
          <w:numId w:val="7"/>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Advocacy in the digital and social media?</w:t>
      </w:r>
    </w:p>
    <w:p w14:paraId="6C8357F8" w14:textId="77777777" w:rsidR="0002682F" w:rsidRPr="0002682F" w:rsidRDefault="0002682F" w:rsidP="0002682F">
      <w:pPr>
        <w:numPr>
          <w:ilvl w:val="1"/>
          <w:numId w:val="7"/>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Etc</w:t>
      </w:r>
    </w:p>
    <w:p w14:paraId="027D3FA3" w14:textId="171F0EF6" w:rsidR="0002682F" w:rsidRPr="0002682F" w:rsidRDefault="0002682F" w:rsidP="0002682F">
      <w:pPr>
        <w:rPr>
          <w:rFonts w:eastAsia="Times New Roman" w:cs="Times New Roman"/>
          <w:color w:val="000000"/>
          <w:sz w:val="36"/>
          <w:szCs w:val="36"/>
          <w:lang w:eastAsia="en-AU"/>
        </w:rPr>
      </w:pPr>
      <w:r w:rsidRPr="0002682F">
        <w:rPr>
          <w:rFonts w:eastAsia="Times New Roman" w:cs="Times New Roman"/>
          <w:color w:val="000000"/>
          <w:szCs w:val="20"/>
          <w:lang w:eastAsia="en-AU"/>
        </w:rPr>
        <w:t> </w:t>
      </w:r>
      <w:r w:rsidRPr="0002682F">
        <w:rPr>
          <w:rFonts w:eastAsia="Times New Roman" w:cs="Times New Roman"/>
          <w:b/>
          <w:bCs/>
          <w:color w:val="000000"/>
          <w:sz w:val="36"/>
          <w:szCs w:val="36"/>
          <w:lang w:eastAsia="en-AU"/>
        </w:rPr>
        <w:t>Reflect 3 - Social Justice and Personal Responsibility</w:t>
      </w:r>
    </w:p>
    <w:p w14:paraId="64D92A85" w14:textId="1D8DACC4" w:rsidR="0002682F" w:rsidRPr="0002682F" w:rsidRDefault="0002682F" w:rsidP="00880CF2">
      <w:pPr>
        <w:rPr>
          <w:rFonts w:eastAsia="Times New Roman" w:cs="Times New Roman"/>
          <w:color w:val="000000"/>
          <w:szCs w:val="20"/>
          <w:lang w:eastAsia="en-AU"/>
        </w:rPr>
      </w:pPr>
      <w:r w:rsidRPr="0002682F">
        <w:rPr>
          <w:rFonts w:eastAsia="Times New Roman" w:cs="Times New Roman"/>
          <w:color w:val="000000"/>
          <w:szCs w:val="20"/>
          <w:lang w:eastAsia="en-AU"/>
        </w:rPr>
        <w:t> </w:t>
      </w:r>
      <w:r w:rsidRPr="0002682F">
        <w:rPr>
          <w:rFonts w:eastAsia="Times New Roman" w:cs="Times New Roman"/>
          <w:b/>
          <w:bCs/>
          <w:color w:val="000000"/>
          <w:szCs w:val="20"/>
          <w:lang w:eastAsia="en-AU"/>
        </w:rPr>
        <w:t>Speak the truth</w:t>
      </w:r>
      <w:r w:rsidRPr="0002682F">
        <w:rPr>
          <w:rFonts w:eastAsia="Times New Roman" w:cs="Times New Roman"/>
          <w:color w:val="000000"/>
          <w:szCs w:val="20"/>
          <w:lang w:eastAsia="en-AU"/>
        </w:rPr>
        <w:t xml:space="preserve"> - if possible without alienating</w:t>
      </w:r>
    </w:p>
    <w:p w14:paraId="7A411C23" w14:textId="77777777" w:rsidR="0002682F" w:rsidRPr="0002682F" w:rsidRDefault="0002682F" w:rsidP="0002682F">
      <w:pPr>
        <w:numPr>
          <w:ilvl w:val="1"/>
          <w:numId w:val="8"/>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How do we do that?</w:t>
      </w:r>
    </w:p>
    <w:p w14:paraId="2EE1532B" w14:textId="77777777" w:rsidR="0002682F" w:rsidRPr="0002682F" w:rsidRDefault="0002682F" w:rsidP="0002682F">
      <w:pPr>
        <w:numPr>
          <w:ilvl w:val="1"/>
          <w:numId w:val="8"/>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What effect does 'hate' or 'criticism' have on our ability to tell the truth?</w:t>
      </w:r>
    </w:p>
    <w:p w14:paraId="15405431" w14:textId="77777777" w:rsidR="0002682F" w:rsidRPr="0002682F" w:rsidRDefault="0002682F" w:rsidP="0002682F">
      <w:pPr>
        <w:numPr>
          <w:ilvl w:val="1"/>
          <w:numId w:val="8"/>
        </w:numPr>
        <w:ind w:left="1080"/>
        <w:textAlignment w:val="center"/>
        <w:rPr>
          <w:rFonts w:eastAsia="Times New Roman" w:cs="Times New Roman"/>
          <w:color w:val="000000"/>
          <w:szCs w:val="20"/>
          <w:lang w:eastAsia="en-AU"/>
        </w:rPr>
      </w:pPr>
      <w:r w:rsidRPr="00880CF2">
        <w:rPr>
          <w:rFonts w:eastAsia="Times New Roman" w:cs="Times New Roman"/>
          <w:i/>
          <w:color w:val="000000"/>
          <w:szCs w:val="20"/>
          <w:lang w:eastAsia="en-AU"/>
        </w:rPr>
        <w:t>Extra focus</w:t>
      </w:r>
      <w:r w:rsidRPr="0002682F">
        <w:rPr>
          <w:rFonts w:eastAsia="Times New Roman" w:cs="Times New Roman"/>
          <w:color w:val="000000"/>
          <w:szCs w:val="20"/>
          <w:lang w:eastAsia="en-AU"/>
        </w:rPr>
        <w:t xml:space="preserve"> - </w:t>
      </w:r>
      <w:r w:rsidRPr="00880CF2">
        <w:rPr>
          <w:rFonts w:eastAsia="Times New Roman" w:cs="Times New Roman"/>
          <w:i/>
          <w:color w:val="000000"/>
          <w:szCs w:val="20"/>
          <w:lang w:eastAsia="en-AU"/>
        </w:rPr>
        <w:t>For those of us that use the Bible as our faith foundation</w:t>
      </w:r>
      <w:r w:rsidRPr="0002682F">
        <w:rPr>
          <w:rFonts w:eastAsia="Times New Roman" w:cs="Times New Roman"/>
          <w:color w:val="000000"/>
          <w:szCs w:val="20"/>
          <w:lang w:eastAsia="en-AU"/>
        </w:rPr>
        <w:t>, what stories can you think of that illustrate the need to speak the truth. (Ex. 2 Sam. 11:27, 12:1-13; Ezek. 3:16-21)</w:t>
      </w:r>
    </w:p>
    <w:p w14:paraId="5FEA9EC9" w14:textId="77777777" w:rsidR="0002682F" w:rsidRPr="0002682F" w:rsidRDefault="0002682F" w:rsidP="0002682F">
      <w:pPr>
        <w:numPr>
          <w:ilvl w:val="0"/>
          <w:numId w:val="8"/>
        </w:numPr>
        <w:ind w:left="540"/>
        <w:textAlignment w:val="center"/>
        <w:rPr>
          <w:rFonts w:eastAsia="Times New Roman" w:cs="Times New Roman"/>
          <w:color w:val="000000"/>
          <w:szCs w:val="20"/>
          <w:lang w:eastAsia="en-AU"/>
        </w:rPr>
      </w:pPr>
      <w:r w:rsidRPr="0002682F">
        <w:rPr>
          <w:rFonts w:eastAsia="Times New Roman" w:cs="Times New Roman"/>
          <w:b/>
          <w:bCs/>
          <w:color w:val="000000"/>
          <w:szCs w:val="20"/>
          <w:lang w:eastAsia="en-AU"/>
        </w:rPr>
        <w:t>Empowering Others</w:t>
      </w:r>
      <w:r w:rsidRPr="0002682F">
        <w:rPr>
          <w:rFonts w:eastAsia="Times New Roman" w:cs="Times New Roman"/>
          <w:color w:val="000000"/>
          <w:szCs w:val="20"/>
          <w:lang w:eastAsia="en-AU"/>
        </w:rPr>
        <w:t xml:space="preserve"> - how do or did you feel when others make decision that effect you without asking you?</w:t>
      </w:r>
    </w:p>
    <w:p w14:paraId="46DA6DB2" w14:textId="77777777" w:rsidR="0002682F" w:rsidRPr="0002682F" w:rsidRDefault="0002682F" w:rsidP="0002682F">
      <w:pPr>
        <w:numPr>
          <w:ilvl w:val="1"/>
          <w:numId w:val="8"/>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Empowerment is a mutual process involving partnership and self-determination.</w:t>
      </w:r>
    </w:p>
    <w:p w14:paraId="44AF15FD" w14:textId="77777777" w:rsidR="0002682F" w:rsidRPr="0002682F" w:rsidRDefault="0002682F" w:rsidP="0002682F">
      <w:pPr>
        <w:numPr>
          <w:ilvl w:val="1"/>
          <w:numId w:val="8"/>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How well are we doing that as a Poatina community?</w:t>
      </w:r>
    </w:p>
    <w:p w14:paraId="0BEB59F7" w14:textId="77777777" w:rsidR="0002682F" w:rsidRPr="0002682F" w:rsidRDefault="0002682F" w:rsidP="0002682F">
      <w:pPr>
        <w:numPr>
          <w:ilvl w:val="1"/>
          <w:numId w:val="8"/>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In what ways could we do it better?</w:t>
      </w:r>
    </w:p>
    <w:p w14:paraId="5EE6FE0B" w14:textId="21DFC60E" w:rsidR="0002682F" w:rsidRPr="0002682F" w:rsidRDefault="0002682F" w:rsidP="0002682F">
      <w:pPr>
        <w:numPr>
          <w:ilvl w:val="1"/>
          <w:numId w:val="8"/>
        </w:numPr>
        <w:ind w:left="1080"/>
        <w:textAlignment w:val="center"/>
        <w:rPr>
          <w:rFonts w:eastAsia="Times New Roman" w:cs="Times New Roman"/>
          <w:color w:val="000000"/>
          <w:szCs w:val="20"/>
          <w:lang w:eastAsia="en-AU"/>
        </w:rPr>
      </w:pPr>
      <w:r w:rsidRPr="00880CF2">
        <w:rPr>
          <w:rFonts w:eastAsia="Times New Roman" w:cs="Times New Roman"/>
          <w:i/>
          <w:color w:val="000000"/>
          <w:szCs w:val="20"/>
          <w:lang w:eastAsia="en-AU"/>
        </w:rPr>
        <w:t>Extra focus</w:t>
      </w:r>
      <w:r w:rsidR="00880CF2">
        <w:rPr>
          <w:rFonts w:eastAsia="Times New Roman" w:cs="Times New Roman"/>
          <w:color w:val="000000"/>
          <w:szCs w:val="20"/>
          <w:lang w:eastAsia="en-AU"/>
        </w:rPr>
        <w:t xml:space="preserve"> </w:t>
      </w:r>
      <w:r w:rsidR="00880CF2">
        <w:rPr>
          <w:rFonts w:eastAsia="Times New Roman" w:cs="Times New Roman"/>
          <w:i/>
          <w:color w:val="000000"/>
          <w:szCs w:val="20"/>
          <w:lang w:eastAsia="en-AU"/>
        </w:rPr>
        <w:t>f</w:t>
      </w:r>
      <w:r w:rsidR="00880CF2" w:rsidRPr="00880CF2">
        <w:rPr>
          <w:rFonts w:eastAsia="Times New Roman" w:cs="Times New Roman"/>
          <w:i/>
          <w:color w:val="000000"/>
          <w:szCs w:val="20"/>
          <w:lang w:eastAsia="en-AU"/>
        </w:rPr>
        <w:t>or those of us that use the Bible as our faith foundation</w:t>
      </w:r>
      <w:r w:rsidRPr="0002682F">
        <w:rPr>
          <w:rFonts w:eastAsia="Times New Roman" w:cs="Times New Roman"/>
          <w:color w:val="000000"/>
          <w:szCs w:val="20"/>
          <w:lang w:eastAsia="en-AU"/>
        </w:rPr>
        <w:t xml:space="preserve"> </w:t>
      </w:r>
      <w:r w:rsidR="00880CF2">
        <w:rPr>
          <w:rFonts w:eastAsia="Times New Roman" w:cs="Times New Roman"/>
          <w:color w:val="000000"/>
          <w:szCs w:val="20"/>
          <w:lang w:eastAsia="en-AU"/>
        </w:rPr>
        <w:t>–</w:t>
      </w:r>
      <w:r w:rsidRPr="0002682F">
        <w:rPr>
          <w:rFonts w:eastAsia="Times New Roman" w:cs="Times New Roman"/>
          <w:color w:val="000000"/>
          <w:szCs w:val="20"/>
          <w:lang w:eastAsia="en-AU"/>
        </w:rPr>
        <w:t xml:space="preserve"> </w:t>
      </w:r>
      <w:r w:rsidR="00880CF2">
        <w:rPr>
          <w:rFonts w:eastAsia="Times New Roman" w:cs="Times New Roman"/>
          <w:color w:val="000000"/>
          <w:szCs w:val="20"/>
          <w:lang w:eastAsia="en-AU"/>
        </w:rPr>
        <w:t xml:space="preserve">How does </w:t>
      </w:r>
      <w:r w:rsidRPr="0002682F">
        <w:rPr>
          <w:rFonts w:eastAsia="Times New Roman" w:cs="Times New Roman"/>
          <w:color w:val="000000"/>
          <w:szCs w:val="20"/>
          <w:lang w:eastAsia="en-AU"/>
        </w:rPr>
        <w:t>Mark 10:46-52 illustrate empowerment? What principles are at play in this encounter?</w:t>
      </w:r>
    </w:p>
    <w:p w14:paraId="5EACD75E" w14:textId="77777777" w:rsidR="0002682F" w:rsidRPr="0002682F" w:rsidRDefault="0002682F" w:rsidP="0002682F">
      <w:pPr>
        <w:numPr>
          <w:ilvl w:val="0"/>
          <w:numId w:val="8"/>
        </w:numPr>
        <w:ind w:left="540"/>
        <w:textAlignment w:val="center"/>
        <w:rPr>
          <w:rFonts w:eastAsia="Times New Roman" w:cs="Times New Roman"/>
          <w:color w:val="000000"/>
          <w:szCs w:val="20"/>
          <w:lang w:eastAsia="en-AU"/>
        </w:rPr>
      </w:pPr>
      <w:r w:rsidRPr="0002682F">
        <w:rPr>
          <w:rFonts w:eastAsia="Times New Roman" w:cs="Times New Roman"/>
          <w:b/>
          <w:bCs/>
          <w:color w:val="000000"/>
          <w:szCs w:val="20"/>
          <w:lang w:eastAsia="en-AU"/>
        </w:rPr>
        <w:t>Building Peace</w:t>
      </w:r>
      <w:r w:rsidRPr="0002682F">
        <w:rPr>
          <w:rFonts w:eastAsia="Times New Roman" w:cs="Times New Roman"/>
          <w:color w:val="000000"/>
          <w:szCs w:val="20"/>
          <w:lang w:eastAsia="en-AU"/>
        </w:rPr>
        <w:t xml:space="preserve"> - using power appropriately, reconciliation and conciliation</w:t>
      </w:r>
    </w:p>
    <w:p w14:paraId="27CF1627" w14:textId="77777777" w:rsidR="0002682F" w:rsidRPr="0002682F" w:rsidRDefault="0002682F" w:rsidP="0002682F">
      <w:pPr>
        <w:numPr>
          <w:ilvl w:val="1"/>
          <w:numId w:val="8"/>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How do you view power?</w:t>
      </w:r>
    </w:p>
    <w:p w14:paraId="4E91AA50" w14:textId="77777777" w:rsidR="0002682F" w:rsidRPr="0002682F" w:rsidRDefault="0002682F" w:rsidP="0002682F">
      <w:pPr>
        <w:numPr>
          <w:ilvl w:val="1"/>
          <w:numId w:val="8"/>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What makes power a positive or negative factor?</w:t>
      </w:r>
    </w:p>
    <w:p w14:paraId="453F983A" w14:textId="77777777" w:rsidR="0002682F" w:rsidRPr="0002682F" w:rsidRDefault="0002682F" w:rsidP="0002682F">
      <w:pPr>
        <w:numPr>
          <w:ilvl w:val="1"/>
          <w:numId w:val="8"/>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As an advocate what is the wise approach to partnering or opposing those in power?</w:t>
      </w:r>
    </w:p>
    <w:p w14:paraId="33BFC8C1" w14:textId="0B112890" w:rsidR="0002682F" w:rsidRPr="0002682F" w:rsidRDefault="00880CF2" w:rsidP="0002682F">
      <w:pPr>
        <w:numPr>
          <w:ilvl w:val="1"/>
          <w:numId w:val="8"/>
        </w:numPr>
        <w:ind w:left="1080"/>
        <w:textAlignment w:val="center"/>
        <w:rPr>
          <w:rFonts w:eastAsia="Times New Roman" w:cs="Times New Roman"/>
          <w:color w:val="000000"/>
          <w:szCs w:val="20"/>
          <w:lang w:eastAsia="en-AU"/>
        </w:rPr>
      </w:pPr>
      <w:r w:rsidRPr="00880CF2">
        <w:rPr>
          <w:rFonts w:eastAsia="Times New Roman" w:cs="Times New Roman"/>
          <w:i/>
          <w:color w:val="000000"/>
          <w:szCs w:val="20"/>
          <w:lang w:eastAsia="en-AU"/>
        </w:rPr>
        <w:t>Extra focus</w:t>
      </w:r>
      <w:r>
        <w:rPr>
          <w:rFonts w:eastAsia="Times New Roman" w:cs="Times New Roman"/>
          <w:color w:val="000000"/>
          <w:szCs w:val="20"/>
          <w:lang w:eastAsia="en-AU"/>
        </w:rPr>
        <w:t xml:space="preserve"> </w:t>
      </w:r>
      <w:r>
        <w:rPr>
          <w:rFonts w:eastAsia="Times New Roman" w:cs="Times New Roman"/>
          <w:i/>
          <w:color w:val="000000"/>
          <w:szCs w:val="20"/>
          <w:lang w:eastAsia="en-AU"/>
        </w:rPr>
        <w:t>f</w:t>
      </w:r>
      <w:r w:rsidRPr="00880CF2">
        <w:rPr>
          <w:rFonts w:eastAsia="Times New Roman" w:cs="Times New Roman"/>
          <w:i/>
          <w:color w:val="000000"/>
          <w:szCs w:val="20"/>
          <w:lang w:eastAsia="en-AU"/>
        </w:rPr>
        <w:t>or those of us that use the Bible as our faith foundation</w:t>
      </w:r>
      <w:r>
        <w:rPr>
          <w:rFonts w:eastAsia="Times New Roman" w:cs="Times New Roman"/>
          <w:color w:val="000000"/>
          <w:szCs w:val="20"/>
          <w:lang w:eastAsia="en-AU"/>
        </w:rPr>
        <w:t xml:space="preserve">: </w:t>
      </w:r>
      <w:r w:rsidR="0002682F" w:rsidRPr="0002682F">
        <w:rPr>
          <w:rFonts w:eastAsia="Times New Roman" w:cs="Times New Roman"/>
          <w:color w:val="000000"/>
          <w:szCs w:val="20"/>
          <w:lang w:eastAsia="en-AU"/>
        </w:rPr>
        <w:t>Check out Genesis 41-45. How did Joseph approach the issue of power and authority?</w:t>
      </w:r>
    </w:p>
    <w:p w14:paraId="5F856C3A" w14:textId="77777777" w:rsidR="0002682F" w:rsidRPr="0002682F" w:rsidRDefault="0002682F" w:rsidP="0002682F">
      <w:pPr>
        <w:numPr>
          <w:ilvl w:val="0"/>
          <w:numId w:val="8"/>
        </w:numPr>
        <w:ind w:left="540"/>
        <w:textAlignment w:val="center"/>
        <w:rPr>
          <w:rFonts w:eastAsia="Times New Roman" w:cs="Times New Roman"/>
          <w:color w:val="000000"/>
          <w:szCs w:val="20"/>
          <w:lang w:eastAsia="en-AU"/>
        </w:rPr>
      </w:pPr>
      <w:r w:rsidRPr="0002682F">
        <w:rPr>
          <w:rFonts w:eastAsia="Times New Roman" w:cs="Times New Roman"/>
          <w:b/>
          <w:bCs/>
          <w:color w:val="000000"/>
          <w:szCs w:val="20"/>
          <w:lang w:eastAsia="en-AU"/>
        </w:rPr>
        <w:t>Counting the cost</w:t>
      </w:r>
      <w:r w:rsidRPr="0002682F">
        <w:rPr>
          <w:rFonts w:eastAsia="Times New Roman" w:cs="Times New Roman"/>
          <w:color w:val="000000"/>
          <w:szCs w:val="20"/>
          <w:lang w:eastAsia="en-AU"/>
        </w:rPr>
        <w:t xml:space="preserve"> - of justice and advocacy</w:t>
      </w:r>
    </w:p>
    <w:p w14:paraId="1C95DE4A" w14:textId="77777777" w:rsidR="0002682F" w:rsidRPr="0002682F" w:rsidRDefault="0002682F" w:rsidP="0002682F">
      <w:pPr>
        <w:numPr>
          <w:ilvl w:val="1"/>
          <w:numId w:val="8"/>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Sometimes the truth puts us at odds with powers, no matter how hard we try to engage appropriately.</w:t>
      </w:r>
    </w:p>
    <w:p w14:paraId="3C7D81F8" w14:textId="77777777" w:rsidR="0002682F" w:rsidRPr="0002682F" w:rsidRDefault="0002682F" w:rsidP="0002682F">
      <w:pPr>
        <w:numPr>
          <w:ilvl w:val="1"/>
          <w:numId w:val="8"/>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How do we prepare for this eventuality?</w:t>
      </w:r>
    </w:p>
    <w:p w14:paraId="35EFCCB4" w14:textId="77777777" w:rsidR="0002682F" w:rsidRPr="0002682F" w:rsidRDefault="0002682F" w:rsidP="0002682F">
      <w:pPr>
        <w:numPr>
          <w:ilvl w:val="1"/>
          <w:numId w:val="8"/>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How do we cope with it in both short and the long term?</w:t>
      </w:r>
    </w:p>
    <w:p w14:paraId="4B8CE56A" w14:textId="77777777" w:rsidR="0002682F" w:rsidRPr="0002682F" w:rsidRDefault="0002682F" w:rsidP="0002682F">
      <w:pPr>
        <w:numPr>
          <w:ilvl w:val="1"/>
          <w:numId w:val="8"/>
        </w:numPr>
        <w:ind w:left="1080"/>
        <w:textAlignment w:val="center"/>
        <w:rPr>
          <w:rFonts w:eastAsia="Times New Roman" w:cs="Times New Roman"/>
          <w:color w:val="000000"/>
          <w:szCs w:val="20"/>
          <w:lang w:eastAsia="en-AU"/>
        </w:rPr>
      </w:pPr>
      <w:r w:rsidRPr="0002682F">
        <w:rPr>
          <w:rFonts w:eastAsia="Times New Roman" w:cs="Times New Roman"/>
          <w:color w:val="000000"/>
          <w:szCs w:val="20"/>
          <w:lang w:eastAsia="en-AU"/>
        </w:rPr>
        <w:t>What kinds of advocacy positions might put us at odds with the powers that be?</w:t>
      </w:r>
    </w:p>
    <w:p w14:paraId="7749ED0B" w14:textId="1AB5901C" w:rsidR="0002682F" w:rsidRPr="0002682F" w:rsidRDefault="00880CF2" w:rsidP="0002682F">
      <w:pPr>
        <w:numPr>
          <w:ilvl w:val="1"/>
          <w:numId w:val="8"/>
        </w:numPr>
        <w:ind w:left="1080"/>
        <w:textAlignment w:val="center"/>
        <w:rPr>
          <w:rFonts w:eastAsia="Times New Roman" w:cs="Times New Roman"/>
          <w:color w:val="000000"/>
          <w:szCs w:val="20"/>
          <w:lang w:eastAsia="en-AU"/>
        </w:rPr>
      </w:pPr>
      <w:r w:rsidRPr="00880CF2">
        <w:rPr>
          <w:rFonts w:eastAsia="Times New Roman" w:cs="Times New Roman"/>
          <w:i/>
          <w:color w:val="000000"/>
          <w:szCs w:val="20"/>
          <w:lang w:eastAsia="en-AU"/>
        </w:rPr>
        <w:t>Extra focus</w:t>
      </w:r>
      <w:r>
        <w:rPr>
          <w:rFonts w:eastAsia="Times New Roman" w:cs="Times New Roman"/>
          <w:color w:val="000000"/>
          <w:szCs w:val="20"/>
          <w:lang w:eastAsia="en-AU"/>
        </w:rPr>
        <w:t xml:space="preserve"> </w:t>
      </w:r>
      <w:r>
        <w:rPr>
          <w:rFonts w:eastAsia="Times New Roman" w:cs="Times New Roman"/>
          <w:i/>
          <w:color w:val="000000"/>
          <w:szCs w:val="20"/>
          <w:lang w:eastAsia="en-AU"/>
        </w:rPr>
        <w:t>f</w:t>
      </w:r>
      <w:r w:rsidRPr="00880CF2">
        <w:rPr>
          <w:rFonts w:eastAsia="Times New Roman" w:cs="Times New Roman"/>
          <w:i/>
          <w:color w:val="000000"/>
          <w:szCs w:val="20"/>
          <w:lang w:eastAsia="en-AU"/>
        </w:rPr>
        <w:t>or those of us that use the Bible as our faith foundation</w:t>
      </w:r>
      <w:r>
        <w:rPr>
          <w:rFonts w:eastAsia="Times New Roman" w:cs="Times New Roman"/>
          <w:color w:val="000000"/>
          <w:szCs w:val="20"/>
          <w:lang w:eastAsia="en-AU"/>
        </w:rPr>
        <w:t xml:space="preserve">: </w:t>
      </w:r>
      <w:r w:rsidR="0002682F" w:rsidRPr="0002682F">
        <w:rPr>
          <w:rFonts w:eastAsia="Times New Roman" w:cs="Times New Roman"/>
          <w:color w:val="000000"/>
          <w:szCs w:val="20"/>
          <w:lang w:eastAsia="en-AU"/>
        </w:rPr>
        <w:t xml:space="preserve"> check out Matt. 5:1-16. What can be the costs of discipleship?</w:t>
      </w:r>
    </w:p>
    <w:p w14:paraId="499A5DBB" w14:textId="77777777" w:rsidR="00893BB2" w:rsidRDefault="0002682F" w:rsidP="00893BB2">
      <w:pPr>
        <w:rPr>
          <w:rFonts w:eastAsia="Times New Roman" w:cs="Times New Roman"/>
          <w:color w:val="000000"/>
          <w:szCs w:val="20"/>
          <w:lang w:eastAsia="en-AU"/>
        </w:rPr>
      </w:pPr>
      <w:r w:rsidRPr="0002682F">
        <w:rPr>
          <w:rFonts w:eastAsia="Times New Roman" w:cs="Times New Roman"/>
          <w:color w:val="000000"/>
          <w:szCs w:val="20"/>
          <w:lang w:eastAsia="en-AU"/>
        </w:rPr>
        <w:t> </w:t>
      </w:r>
      <w:r w:rsidR="00893BB2" w:rsidRPr="0002682F">
        <w:rPr>
          <w:rFonts w:eastAsia="Times New Roman" w:cs="Times New Roman"/>
          <w:color w:val="000000"/>
          <w:szCs w:val="20"/>
          <w:lang w:eastAsia="en-AU"/>
        </w:rPr>
        <w:t xml:space="preserve">I trust this helps a little in our journey together towards achieving our community valuing of </w:t>
      </w:r>
      <w:r w:rsidR="00893BB2" w:rsidRPr="0002682F">
        <w:rPr>
          <w:rFonts w:eastAsia="Times New Roman" w:cs="Times New Roman"/>
          <w:b/>
          <w:bCs/>
          <w:i/>
          <w:iCs/>
          <w:color w:val="000000"/>
          <w:szCs w:val="20"/>
          <w:lang w:eastAsia="en-AU"/>
        </w:rPr>
        <w:t>Social Justice and Personal Responsibility</w:t>
      </w:r>
      <w:r w:rsidR="00893BB2" w:rsidRPr="00893BB2">
        <w:rPr>
          <w:rFonts w:eastAsia="Times New Roman" w:cs="Times New Roman"/>
          <w:color w:val="000000"/>
          <w:szCs w:val="20"/>
          <w:lang w:eastAsia="en-AU"/>
        </w:rPr>
        <w:t xml:space="preserve"> </w:t>
      </w:r>
      <w:r w:rsidR="00893BB2">
        <w:rPr>
          <w:rFonts w:eastAsia="Times New Roman" w:cs="Times New Roman"/>
          <w:color w:val="000000"/>
          <w:szCs w:val="20"/>
          <w:lang w:eastAsia="en-AU"/>
        </w:rPr>
        <w:t xml:space="preserve">                                                                     </w:t>
      </w:r>
    </w:p>
    <w:p w14:paraId="33D759AA" w14:textId="755A4DE6" w:rsidR="0002682F" w:rsidRPr="0002682F" w:rsidRDefault="00893BB2" w:rsidP="00893BB2">
      <w:pPr>
        <w:jc w:val="right"/>
        <w:rPr>
          <w:rFonts w:eastAsia="Times New Roman" w:cs="Times New Roman"/>
          <w:color w:val="000000"/>
          <w:szCs w:val="20"/>
          <w:lang w:eastAsia="en-AU"/>
        </w:rPr>
      </w:pPr>
      <w:r>
        <w:rPr>
          <w:rFonts w:eastAsia="Times New Roman" w:cs="Times New Roman"/>
          <w:color w:val="000000"/>
          <w:szCs w:val="20"/>
          <w:lang w:eastAsia="en-AU"/>
        </w:rPr>
        <w:t xml:space="preserve"> </w:t>
      </w:r>
      <w:r w:rsidRPr="0002682F">
        <w:rPr>
          <w:rFonts w:eastAsia="Times New Roman" w:cs="Times New Roman"/>
          <w:color w:val="000000"/>
          <w:szCs w:val="20"/>
          <w:lang w:eastAsia="en-AU"/>
        </w:rPr>
        <w:t>John West</w:t>
      </w:r>
      <w:r w:rsidRPr="00893BB2">
        <w:rPr>
          <w:rFonts w:eastAsia="Times New Roman" w:cs="Times New Roman"/>
          <w:color w:val="000000"/>
          <w:szCs w:val="20"/>
          <w:lang w:eastAsia="en-AU"/>
        </w:rPr>
        <w:t xml:space="preserve"> </w:t>
      </w:r>
      <w:r>
        <w:rPr>
          <w:rFonts w:eastAsia="Times New Roman" w:cs="Times New Roman"/>
          <w:color w:val="000000"/>
          <w:szCs w:val="20"/>
          <w:lang w:eastAsia="en-AU"/>
        </w:rPr>
        <w:t>July 2019</w:t>
      </w:r>
      <w:bookmarkStart w:id="0" w:name="_GoBack"/>
      <w:bookmarkEnd w:id="0"/>
    </w:p>
    <w:sectPr w:rsidR="0002682F" w:rsidRPr="0002682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CD02E9" w14:textId="77777777" w:rsidR="00DA5871" w:rsidRDefault="00DA5871" w:rsidP="00670E25">
      <w:r>
        <w:separator/>
      </w:r>
    </w:p>
  </w:endnote>
  <w:endnote w:type="continuationSeparator" w:id="0">
    <w:p w14:paraId="7372CA34" w14:textId="77777777" w:rsidR="00DA5871" w:rsidRDefault="00DA5871" w:rsidP="00670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4068101"/>
      <w:docPartObj>
        <w:docPartGallery w:val="Page Numbers (Bottom of Page)"/>
        <w:docPartUnique/>
      </w:docPartObj>
    </w:sdtPr>
    <w:sdtEndPr/>
    <w:sdtContent>
      <w:sdt>
        <w:sdtPr>
          <w:id w:val="-1769616900"/>
          <w:docPartObj>
            <w:docPartGallery w:val="Page Numbers (Top of Page)"/>
            <w:docPartUnique/>
          </w:docPartObj>
        </w:sdtPr>
        <w:sdtEndPr/>
        <w:sdtContent>
          <w:p w14:paraId="4FEDC84E" w14:textId="075B1687" w:rsidR="001A34F2" w:rsidRDefault="00DA5871">
            <w:pPr>
              <w:pStyle w:val="Footer"/>
              <w:jc w:val="right"/>
            </w:pPr>
            <w:r>
              <w:fldChar w:fldCharType="begin"/>
            </w:r>
            <w:r>
              <w:instrText xml:space="preserve"> FILENAME \* MERGEFORMAT </w:instrText>
            </w:r>
            <w:r>
              <w:fldChar w:fldCharType="separate"/>
            </w:r>
            <w:r w:rsidR="001A34F2">
              <w:rPr>
                <w:noProof/>
              </w:rPr>
              <w:t>Social Justice and Per</w:t>
            </w:r>
            <w:r w:rsidR="00CF31F6">
              <w:rPr>
                <w:noProof/>
              </w:rPr>
              <w:t>s</w:t>
            </w:r>
            <w:r w:rsidR="001A34F2">
              <w:rPr>
                <w:noProof/>
              </w:rPr>
              <w:t>onal Responsibility (Part2)</w:t>
            </w:r>
            <w:r>
              <w:rPr>
                <w:noProof/>
              </w:rPr>
              <w:fldChar w:fldCharType="end"/>
            </w:r>
            <w:r w:rsidR="00CF31F6">
              <w:tab/>
              <w:t xml:space="preserve">                                                               </w:t>
            </w:r>
            <w:r w:rsidR="001A34F2">
              <w:t xml:space="preserve">Page </w:t>
            </w:r>
            <w:r w:rsidR="001A34F2">
              <w:rPr>
                <w:b/>
                <w:bCs/>
                <w:sz w:val="24"/>
                <w:szCs w:val="24"/>
              </w:rPr>
              <w:fldChar w:fldCharType="begin"/>
            </w:r>
            <w:r w:rsidR="001A34F2">
              <w:rPr>
                <w:b/>
                <w:bCs/>
              </w:rPr>
              <w:instrText xml:space="preserve"> PAGE </w:instrText>
            </w:r>
            <w:r w:rsidR="001A34F2">
              <w:rPr>
                <w:b/>
                <w:bCs/>
                <w:sz w:val="24"/>
                <w:szCs w:val="24"/>
              </w:rPr>
              <w:fldChar w:fldCharType="separate"/>
            </w:r>
            <w:r w:rsidR="00893BB2">
              <w:rPr>
                <w:b/>
                <w:bCs/>
                <w:noProof/>
              </w:rPr>
              <w:t>1</w:t>
            </w:r>
            <w:r w:rsidR="001A34F2">
              <w:rPr>
                <w:b/>
                <w:bCs/>
                <w:sz w:val="24"/>
                <w:szCs w:val="24"/>
              </w:rPr>
              <w:fldChar w:fldCharType="end"/>
            </w:r>
            <w:r w:rsidR="001A34F2">
              <w:t xml:space="preserve"> of </w:t>
            </w:r>
            <w:r w:rsidR="001A34F2">
              <w:rPr>
                <w:b/>
                <w:bCs/>
                <w:sz w:val="24"/>
                <w:szCs w:val="24"/>
              </w:rPr>
              <w:fldChar w:fldCharType="begin"/>
            </w:r>
            <w:r w:rsidR="001A34F2">
              <w:rPr>
                <w:b/>
                <w:bCs/>
              </w:rPr>
              <w:instrText xml:space="preserve"> NUMPAGES  </w:instrText>
            </w:r>
            <w:r w:rsidR="001A34F2">
              <w:rPr>
                <w:b/>
                <w:bCs/>
                <w:sz w:val="24"/>
                <w:szCs w:val="24"/>
              </w:rPr>
              <w:fldChar w:fldCharType="separate"/>
            </w:r>
            <w:r w:rsidR="00893BB2">
              <w:rPr>
                <w:b/>
                <w:bCs/>
                <w:noProof/>
              </w:rPr>
              <w:t>2</w:t>
            </w:r>
            <w:r w:rsidR="001A34F2">
              <w:rPr>
                <w:b/>
                <w:bCs/>
                <w:sz w:val="24"/>
                <w:szCs w:val="24"/>
              </w:rPr>
              <w:fldChar w:fldCharType="end"/>
            </w:r>
          </w:p>
        </w:sdtContent>
      </w:sdt>
    </w:sdtContent>
  </w:sdt>
  <w:p w14:paraId="5585B4DF" w14:textId="7F8FEFC1" w:rsidR="00670E25" w:rsidRDefault="00670E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83F8E" w14:textId="77777777" w:rsidR="00DA5871" w:rsidRDefault="00DA5871" w:rsidP="00670E25">
      <w:r>
        <w:separator/>
      </w:r>
    </w:p>
  </w:footnote>
  <w:footnote w:type="continuationSeparator" w:id="0">
    <w:p w14:paraId="2DC6BF8A" w14:textId="77777777" w:rsidR="00DA5871" w:rsidRDefault="00DA5871" w:rsidP="00670E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3EAB"/>
    <w:multiLevelType w:val="multilevel"/>
    <w:tmpl w:val="E3B431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D00FC9"/>
    <w:multiLevelType w:val="multilevel"/>
    <w:tmpl w:val="6FE41E0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nsid w:val="335C7D60"/>
    <w:multiLevelType w:val="multilevel"/>
    <w:tmpl w:val="5594A0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A82641"/>
    <w:multiLevelType w:val="multilevel"/>
    <w:tmpl w:val="64DCA5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60C5379C"/>
    <w:multiLevelType w:val="hybridMultilevel"/>
    <w:tmpl w:val="44028B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2D1299B"/>
    <w:multiLevelType w:val="multilevel"/>
    <w:tmpl w:val="D8E2D2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7E7651C6"/>
    <w:multiLevelType w:val="multilevel"/>
    <w:tmpl w:val="CC4646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lvlOverride w:ilvl="0">
      <w:startOverride w:val="1"/>
    </w:lvlOverride>
  </w:num>
  <w:num w:numId="3">
    <w:abstractNumId w:val="2"/>
    <w:lvlOverride w:ilvl="0">
      <w:startOverride w:val="1"/>
    </w:lvlOverride>
  </w:num>
  <w:num w:numId="4">
    <w:abstractNumId w:val="2"/>
    <w:lvlOverride w:ilvl="0"/>
    <w:lvlOverride w:ilvl="1">
      <w:startOverride w:val="1"/>
    </w:lvlOverride>
  </w:num>
  <w:num w:numId="5">
    <w:abstractNumId w:val="2"/>
    <w:lvlOverride w:ilvl="0"/>
    <w:lvlOverride w:ilvl="1"/>
    <w:lvlOverride w:ilvl="2">
      <w:startOverride w:val="1"/>
    </w:lvlOverride>
  </w:num>
  <w:num w:numId="6">
    <w:abstractNumId w:val="1"/>
    <w:lvlOverride w:ilvl="0">
      <w:startOverride w:val="2"/>
    </w:lvlOverride>
  </w:num>
  <w:num w:numId="7">
    <w:abstractNumId w:val="6"/>
    <w:lvlOverride w:ilvl="0">
      <w:startOverride w:val="2"/>
    </w:lvlOverride>
  </w:num>
  <w:num w:numId="8">
    <w:abstractNumId w:val="0"/>
    <w:lvlOverride w:ilvl="0">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82F"/>
    <w:rsid w:val="0002682F"/>
    <w:rsid w:val="001770F8"/>
    <w:rsid w:val="001A34F2"/>
    <w:rsid w:val="00295AAA"/>
    <w:rsid w:val="005D03CD"/>
    <w:rsid w:val="00670E25"/>
    <w:rsid w:val="008714DA"/>
    <w:rsid w:val="00880CF2"/>
    <w:rsid w:val="00893BB2"/>
    <w:rsid w:val="00A16E49"/>
    <w:rsid w:val="00CF31F6"/>
    <w:rsid w:val="00DA5481"/>
    <w:rsid w:val="00DA58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E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iandra GD" w:eastAsiaTheme="minorHAnsi" w:hAnsi="Maiandra GD"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81"/>
    <w:pPr>
      <w:spacing w:after="0" w:line="240" w:lineRule="auto"/>
    </w:pPr>
    <w:rPr>
      <w:rFonts w:cs="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D03C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03CD"/>
    <w:rPr>
      <w:rFonts w:ascii="Maiandra GD" w:eastAsiaTheme="majorEastAsia" w:hAnsi="Maiandra GD" w:cstheme="majorBidi"/>
      <w:spacing w:val="-10"/>
      <w:kern w:val="28"/>
      <w:sz w:val="56"/>
      <w:szCs w:val="56"/>
    </w:rPr>
  </w:style>
  <w:style w:type="character" w:styleId="SubtleReference">
    <w:name w:val="Subtle Reference"/>
    <w:basedOn w:val="DefaultParagraphFont"/>
    <w:uiPriority w:val="31"/>
    <w:qFormat/>
    <w:rsid w:val="005D03CD"/>
    <w:rPr>
      <w:rFonts w:ascii="Maiandra GD" w:hAnsi="Maiandra GD"/>
      <w:b/>
      <w:caps w:val="0"/>
      <w:smallCaps/>
      <w:color w:val="5A5A5A" w:themeColor="text1" w:themeTint="A5"/>
      <w:sz w:val="28"/>
    </w:rPr>
  </w:style>
  <w:style w:type="paragraph" w:styleId="NormalWeb">
    <w:name w:val="Normal (Web)"/>
    <w:basedOn w:val="Normal"/>
    <w:uiPriority w:val="99"/>
    <w:semiHidden/>
    <w:unhideWhenUsed/>
    <w:rsid w:val="0002682F"/>
    <w:pPr>
      <w:spacing w:before="100" w:beforeAutospacing="1" w:after="100" w:afterAutospacing="1"/>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70E25"/>
    <w:pPr>
      <w:tabs>
        <w:tab w:val="center" w:pos="4513"/>
        <w:tab w:val="right" w:pos="9026"/>
      </w:tabs>
    </w:pPr>
  </w:style>
  <w:style w:type="character" w:customStyle="1" w:styleId="HeaderChar">
    <w:name w:val="Header Char"/>
    <w:basedOn w:val="DefaultParagraphFont"/>
    <w:link w:val="Header"/>
    <w:uiPriority w:val="99"/>
    <w:rsid w:val="00670E25"/>
    <w:rPr>
      <w:rFonts w:cs="Calibri"/>
      <w:sz w:val="20"/>
    </w:rPr>
  </w:style>
  <w:style w:type="paragraph" w:styleId="Footer">
    <w:name w:val="footer"/>
    <w:basedOn w:val="Normal"/>
    <w:link w:val="FooterChar"/>
    <w:uiPriority w:val="99"/>
    <w:unhideWhenUsed/>
    <w:rsid w:val="00670E25"/>
    <w:pPr>
      <w:tabs>
        <w:tab w:val="center" w:pos="4513"/>
        <w:tab w:val="right" w:pos="9026"/>
      </w:tabs>
    </w:pPr>
  </w:style>
  <w:style w:type="character" w:customStyle="1" w:styleId="FooterChar">
    <w:name w:val="Footer Char"/>
    <w:basedOn w:val="DefaultParagraphFont"/>
    <w:link w:val="Footer"/>
    <w:uiPriority w:val="99"/>
    <w:rsid w:val="00670E25"/>
    <w:rPr>
      <w:rFonts w:cs="Calibri"/>
      <w:sz w:val="20"/>
    </w:rPr>
  </w:style>
  <w:style w:type="paragraph" w:styleId="ListParagraph">
    <w:name w:val="List Paragraph"/>
    <w:basedOn w:val="Normal"/>
    <w:uiPriority w:val="34"/>
    <w:qFormat/>
    <w:rsid w:val="00880C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iandra GD" w:eastAsiaTheme="minorHAnsi" w:hAnsi="Maiandra GD"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481"/>
    <w:pPr>
      <w:spacing w:after="0" w:line="240" w:lineRule="auto"/>
    </w:pPr>
    <w:rPr>
      <w:rFonts w:cs="Calibr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5D03CD"/>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5D03CD"/>
    <w:rPr>
      <w:rFonts w:ascii="Maiandra GD" w:eastAsiaTheme="majorEastAsia" w:hAnsi="Maiandra GD" w:cstheme="majorBidi"/>
      <w:spacing w:val="-10"/>
      <w:kern w:val="28"/>
      <w:sz w:val="56"/>
      <w:szCs w:val="56"/>
    </w:rPr>
  </w:style>
  <w:style w:type="character" w:styleId="SubtleReference">
    <w:name w:val="Subtle Reference"/>
    <w:basedOn w:val="DefaultParagraphFont"/>
    <w:uiPriority w:val="31"/>
    <w:qFormat/>
    <w:rsid w:val="005D03CD"/>
    <w:rPr>
      <w:rFonts w:ascii="Maiandra GD" w:hAnsi="Maiandra GD"/>
      <w:b/>
      <w:caps w:val="0"/>
      <w:smallCaps/>
      <w:color w:val="5A5A5A" w:themeColor="text1" w:themeTint="A5"/>
      <w:sz w:val="28"/>
    </w:rPr>
  </w:style>
  <w:style w:type="paragraph" w:styleId="NormalWeb">
    <w:name w:val="Normal (Web)"/>
    <w:basedOn w:val="Normal"/>
    <w:uiPriority w:val="99"/>
    <w:semiHidden/>
    <w:unhideWhenUsed/>
    <w:rsid w:val="0002682F"/>
    <w:pPr>
      <w:spacing w:before="100" w:beforeAutospacing="1" w:after="100" w:afterAutospacing="1"/>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670E25"/>
    <w:pPr>
      <w:tabs>
        <w:tab w:val="center" w:pos="4513"/>
        <w:tab w:val="right" w:pos="9026"/>
      </w:tabs>
    </w:pPr>
  </w:style>
  <w:style w:type="character" w:customStyle="1" w:styleId="HeaderChar">
    <w:name w:val="Header Char"/>
    <w:basedOn w:val="DefaultParagraphFont"/>
    <w:link w:val="Header"/>
    <w:uiPriority w:val="99"/>
    <w:rsid w:val="00670E25"/>
    <w:rPr>
      <w:rFonts w:cs="Calibri"/>
      <w:sz w:val="20"/>
    </w:rPr>
  </w:style>
  <w:style w:type="paragraph" w:styleId="Footer">
    <w:name w:val="footer"/>
    <w:basedOn w:val="Normal"/>
    <w:link w:val="FooterChar"/>
    <w:uiPriority w:val="99"/>
    <w:unhideWhenUsed/>
    <w:rsid w:val="00670E25"/>
    <w:pPr>
      <w:tabs>
        <w:tab w:val="center" w:pos="4513"/>
        <w:tab w:val="right" w:pos="9026"/>
      </w:tabs>
    </w:pPr>
  </w:style>
  <w:style w:type="character" w:customStyle="1" w:styleId="FooterChar">
    <w:name w:val="Footer Char"/>
    <w:basedOn w:val="DefaultParagraphFont"/>
    <w:link w:val="Footer"/>
    <w:uiPriority w:val="99"/>
    <w:rsid w:val="00670E25"/>
    <w:rPr>
      <w:rFonts w:cs="Calibri"/>
      <w:sz w:val="20"/>
    </w:rPr>
  </w:style>
  <w:style w:type="paragraph" w:styleId="ListParagraph">
    <w:name w:val="List Paragraph"/>
    <w:basedOn w:val="Normal"/>
    <w:uiPriority w:val="34"/>
    <w:qFormat/>
    <w:rsid w:val="00880C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55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D4E8B-8209-4CB6-B931-EEA9AB01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900</Words>
  <Characters>5132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West</dc:creator>
  <cp:keywords/>
  <dc:description/>
  <cp:lastModifiedBy>Bruce Dutton</cp:lastModifiedBy>
  <cp:revision>6</cp:revision>
  <dcterms:created xsi:type="dcterms:W3CDTF">2019-07-08T00:27:00Z</dcterms:created>
  <dcterms:modified xsi:type="dcterms:W3CDTF">2019-07-10T04:46:00Z</dcterms:modified>
</cp:coreProperties>
</file>